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429" w:rsidRPr="004C67C6" w:rsidRDefault="00422F0E" w:rsidP="00422F0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образовательной</w:t>
      </w:r>
      <w:r w:rsidR="00AA5429"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AA5429"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поставленными образовательными целями создаёт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ся развивающая</w:t>
      </w:r>
      <w:r w:rsidR="00AA5429"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предметно-пространственн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="00AA5429"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="00AA5429"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A5429"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оснащении которой учитываются</w:t>
      </w:r>
      <w:r w:rsidR="00AA5429"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</w:t>
      </w:r>
      <w:r w:rsidR="00AA5429"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и, зафиксированны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AA5429"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ФГОС дошкольного образования:</w:t>
      </w:r>
    </w:p>
    <w:p w:rsidR="00AA5429" w:rsidRPr="004C67C6" w:rsidRDefault="00AA5429" w:rsidP="00AA542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содержательно насыщенно</w:t>
      </w:r>
      <w:r w:rsidR="00422F0E">
        <w:rPr>
          <w:rFonts w:ascii="Times New Roman" w:eastAsia="Times New Roman" w:hAnsi="Times New Roman" w:cs="Times New Roman"/>
          <w:sz w:val="24"/>
          <w:szCs w:val="24"/>
          <w:lang w:eastAsia="ru-RU"/>
        </w:rPr>
        <w:t>сть</w:t>
      </w: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AA5429" w:rsidRPr="004C67C6" w:rsidRDefault="00AA5429" w:rsidP="00AA542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трансформируемо</w:t>
      </w:r>
      <w:r w:rsidR="00422F0E">
        <w:rPr>
          <w:rFonts w:ascii="Times New Roman" w:eastAsia="Times New Roman" w:hAnsi="Times New Roman" w:cs="Times New Roman"/>
          <w:sz w:val="24"/>
          <w:szCs w:val="24"/>
          <w:lang w:eastAsia="ru-RU"/>
        </w:rPr>
        <w:t>сть</w:t>
      </w: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AA5429" w:rsidRPr="004C67C6" w:rsidRDefault="00AA5429" w:rsidP="00AA542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полифункционально</w:t>
      </w:r>
      <w:r w:rsidR="00422F0E">
        <w:rPr>
          <w:rFonts w:ascii="Times New Roman" w:eastAsia="Times New Roman" w:hAnsi="Times New Roman" w:cs="Times New Roman"/>
          <w:sz w:val="24"/>
          <w:szCs w:val="24"/>
          <w:lang w:eastAsia="ru-RU"/>
        </w:rPr>
        <w:t>сть</w:t>
      </w: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AA5429" w:rsidRPr="004C67C6" w:rsidRDefault="00AA5429" w:rsidP="00AA542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вариативно</w:t>
      </w:r>
      <w:r w:rsidR="00422F0E">
        <w:rPr>
          <w:rFonts w:ascii="Times New Roman" w:eastAsia="Times New Roman" w:hAnsi="Times New Roman" w:cs="Times New Roman"/>
          <w:sz w:val="24"/>
          <w:szCs w:val="24"/>
          <w:lang w:eastAsia="ru-RU"/>
        </w:rPr>
        <w:t>сть</w:t>
      </w: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AA5429" w:rsidRPr="004C67C6" w:rsidRDefault="00AA5429" w:rsidP="00AA542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доступно</w:t>
      </w:r>
      <w:r w:rsidR="00422F0E">
        <w:rPr>
          <w:rFonts w:ascii="Times New Roman" w:eastAsia="Times New Roman" w:hAnsi="Times New Roman" w:cs="Times New Roman"/>
          <w:sz w:val="24"/>
          <w:szCs w:val="24"/>
          <w:lang w:eastAsia="ru-RU"/>
        </w:rPr>
        <w:t>сть</w:t>
      </w: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A5429" w:rsidRPr="004C67C6" w:rsidRDefault="00AA5429" w:rsidP="00AA542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</w:t>
      </w:r>
      <w:r w:rsidR="00422F0E">
        <w:rPr>
          <w:rFonts w:ascii="Times New Roman" w:eastAsia="Times New Roman" w:hAnsi="Times New Roman" w:cs="Times New Roman"/>
          <w:sz w:val="24"/>
          <w:szCs w:val="24"/>
          <w:lang w:eastAsia="ru-RU"/>
        </w:rPr>
        <w:t>сть.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того, развивающая предметно-пространственная среда в дошкольной организации, </w:t>
      </w:r>
      <w:r w:rsidR="00422F0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направлена на</w:t>
      </w: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</w:t>
      </w:r>
      <w:r w:rsidR="00422F0E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ение</w:t>
      </w: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A5429" w:rsidRPr="004C67C6" w:rsidRDefault="00AA5429" w:rsidP="00AA542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учёт</w:t>
      </w:r>
      <w:r w:rsidR="00422F0E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национально-культурных и климатических условий (необходимый</w:t>
      </w:r>
      <w:r w:rsidRPr="004C67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региональный компонент);</w:t>
      </w:r>
    </w:p>
    <w:p w:rsidR="00AA5429" w:rsidRPr="004C67C6" w:rsidRDefault="00AA5429" w:rsidP="00AA542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учёт</w:t>
      </w:r>
      <w:r w:rsidR="00422F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возрастных, психофизических </w:t>
      </w: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возможностей детей</w:t>
      </w:r>
      <w:r w:rsidR="00422F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A5429" w:rsidRPr="004C67C6" w:rsidRDefault="00ED3464" w:rsidP="00AA542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4C67C6">
        <w:rPr>
          <w:rFonts w:ascii="Times New Roman" w:eastAsia="Calibri" w:hAnsi="Times New Roman" w:cs="Times New Roman"/>
          <w:sz w:val="24"/>
          <w:szCs w:val="24"/>
        </w:rPr>
        <w:t>С</w:t>
      </w:r>
      <w:r w:rsidR="00AA5429" w:rsidRPr="004C67C6">
        <w:rPr>
          <w:rFonts w:ascii="Times New Roman" w:eastAsia="Calibri" w:hAnsi="Times New Roman" w:cs="Times New Roman"/>
          <w:sz w:val="24"/>
          <w:szCs w:val="24"/>
        </w:rPr>
        <w:t>одержание развивающей предметной среды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="00AA5429" w:rsidRPr="004C67C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независимо от уровня</w:t>
      </w:r>
      <w:r w:rsidRPr="004C67C6">
        <w:rPr>
          <w:rFonts w:ascii="Times New Roman" w:eastAsia="Calibri" w:hAnsi="Times New Roman" w:cs="Times New Roman"/>
          <w:sz w:val="24"/>
          <w:szCs w:val="24"/>
        </w:rPr>
        <w:t xml:space="preserve"> материально-технического обеспечения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4C67C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обращена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на </w:t>
      </w:r>
      <w:r w:rsidR="00AA5429" w:rsidRPr="004C67C6">
        <w:rPr>
          <w:rFonts w:ascii="Times New Roman" w:eastAsia="Calibri" w:hAnsi="Times New Roman" w:cs="Times New Roman"/>
          <w:sz w:val="24"/>
          <w:szCs w:val="24"/>
        </w:rPr>
        <w:t>удовлетвор</w:t>
      </w:r>
      <w:r>
        <w:rPr>
          <w:rFonts w:ascii="Times New Roman" w:eastAsia="Calibri" w:hAnsi="Times New Roman" w:cs="Times New Roman"/>
          <w:sz w:val="24"/>
          <w:szCs w:val="24"/>
        </w:rPr>
        <w:t>ение</w:t>
      </w:r>
      <w:r w:rsidR="00AA5429" w:rsidRPr="004C67C6">
        <w:rPr>
          <w:rFonts w:ascii="Times New Roman" w:eastAsia="Calibri" w:hAnsi="Times New Roman" w:cs="Times New Roman"/>
          <w:sz w:val="24"/>
          <w:szCs w:val="24"/>
        </w:rPr>
        <w:t xml:space="preserve"> потребност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ей </w:t>
      </w:r>
      <w:r w:rsidR="00AA5429" w:rsidRPr="004C67C6">
        <w:rPr>
          <w:rFonts w:ascii="Times New Roman" w:eastAsia="Calibri" w:hAnsi="Times New Roman" w:cs="Times New Roman"/>
          <w:sz w:val="24"/>
          <w:szCs w:val="24"/>
        </w:rPr>
        <w:t>актуального и перспективного развития детей.</w:t>
      </w:r>
    </w:p>
    <w:p w:rsidR="00AA5429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групповых помещениях организованы зоны </w:t>
      </w:r>
      <w:proofErr w:type="gram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22F0E" w:rsidRPr="00422F0E" w:rsidRDefault="00422F0E" w:rsidP="00422F0E">
      <w:pPr>
        <w:pStyle w:val="a3"/>
        <w:numPr>
          <w:ilvl w:val="3"/>
          <w:numId w:val="3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организованной образовательной деятельности;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приёма пищи и занятий (столики со стульчиками);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 движений;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сюжетных игр;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 со строительным материалом;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 с машинками;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изобразительной деятельности;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музыкальных занятий;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чтения и рассматривания иллюстраций;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отдыха (уголок уединения);</w:t>
      </w:r>
    </w:p>
    <w:p w:rsidR="00AA5429" w:rsidRPr="004C67C6" w:rsidRDefault="00AA5429" w:rsidP="00AA542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уголка природы.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5429" w:rsidRPr="004C67C6" w:rsidRDefault="00AA5429" w:rsidP="00AA54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 и игрушки</w:t>
      </w:r>
    </w:p>
    <w:p w:rsidR="00AA5429" w:rsidRPr="004C67C6" w:rsidRDefault="00AA5429" w:rsidP="00AA54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социально-коммуникативного развития детей</w:t>
      </w:r>
    </w:p>
    <w:p w:rsidR="00AA5429" w:rsidRPr="004C67C6" w:rsidRDefault="00AA5429" w:rsidP="00ED34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</w:t>
      </w:r>
      <w:r w:rsidR="00ED3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ах </w:t>
      </w: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D3464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имеются: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-наглядные пособия (книги, иллюстрации), отражающие разнообразные занятия детей и взрослых;</w:t>
      </w:r>
    </w:p>
    <w:p w:rsidR="00AA5429" w:rsidRPr="004C7BA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-картинки и фотографии, отражающие разные эмоциональные состояния людей (весёлый, грустный, смеющийся, плачущий, сердитый, удивлённый, испуганный и др.), их действия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различные житейские ситуации.</w:t>
      </w:r>
      <w:proofErr w:type="gramEnd"/>
    </w:p>
    <w:p w:rsidR="00AA5429" w:rsidRPr="004C67C6" w:rsidRDefault="00AA5429" w:rsidP="00AA54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5429" w:rsidRPr="004C67C6" w:rsidRDefault="00AA5429" w:rsidP="00AA54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 и игрушки для процессуальных и сюжетных игр</w:t>
      </w:r>
    </w:p>
    <w:p w:rsidR="00AA5429" w:rsidRPr="004C67C6" w:rsidRDefault="00ED3464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ах </w:t>
      </w: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имеются</w:t>
      </w:r>
      <w:r w:rsidR="00AA5429"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-игрушки-персонажи: куклы разных размеров в одежде, которую можно снимать и надевать, куклы-голыши, антропоморфные (очеловеченные) животные из разных материалов (мишки, собачки, кошечки и т. д.);</w:t>
      </w:r>
      <w:proofErr w:type="gramEnd"/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-стационарная и настольная кукольная мебель (столики, стульчики, скамеечки, шкаф, кроватки и пр.);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-стационарные и настольные наборы «кухня» (плита, стол, холодильник, буфет, дощечки для нарезания продуктов и пр.);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-игрушки для разыгрывания различных сюжетов: кормления кукол (посуда, столовые приборы), укладывания спать (подушечки, простынки, одеяльца), купания (ванночки, </w:t>
      </w: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флаконы, губки, салфетки), лечения (игрушечные наборы, в которые входят градусник, шприц, трубочка для прослушивания, кусочки ваты, бинтик и пр.), прогулок (коляски с подушечкой и одеяльцем, машинки), уборки (губка, мыло, мисочка или раковина, совок, веник, салфетки);</w:t>
      </w:r>
      <w:proofErr w:type="gramEnd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игры в парикмахерскую (зеркало, расчёска, ленточки, флаконы), игры в магазин (весы, игрушечный калькулятор, касса, деньги, муляжи продуктов и др.</w:t>
      </w:r>
      <w:proofErr w:type="gram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)и</w:t>
      </w:r>
      <w:proofErr w:type="gramEnd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др. 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-строительные наборы для изготовления мебели, домов, дорожек и пр.;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-машины разных размеров, цветов и назначения («скорая помощь», пожарная машина, грузовики, легковые и гоночные машины, подъёмный кран, самолёты, кораблики, поезд, трамвай, троллейбус и пр.);</w:t>
      </w:r>
      <w:proofErr w:type="gramEnd"/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-детские телефоны; предметы-заместители в коробках (кубики, палочки, шишки, жёлуди, шарики, детали пирамидок и конструкторов, фигурные катушки и пр.);</w:t>
      </w:r>
      <w:proofErr w:type="gramEnd"/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-крупные модули для строительства машин, поездов, домов и пр.;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-большие и маленькие коробки с прорезями в виде окон, из которых можно делать поезда, туннели, дома и пр.</w:t>
      </w:r>
    </w:p>
    <w:p w:rsidR="00AA5429" w:rsidRPr="004C67C6" w:rsidRDefault="00AA5429" w:rsidP="00AA54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 для развития речи: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-книжки с картинками (сборники </w:t>
      </w:r>
      <w:proofErr w:type="spell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потешек</w:t>
      </w:r>
      <w:proofErr w:type="spellEnd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стишков, прибауток, песен, сказок, рассказов);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-предметные и сюжетные картинки, наборы картинок для группировки (одежда, посуда, мебель, животные, транспорт, профессии, игрушки и др.).</w:t>
      </w:r>
      <w:proofErr w:type="gramEnd"/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5429" w:rsidRPr="004C67C6" w:rsidRDefault="00AA5429" w:rsidP="00AA54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  <w:r w:rsidRPr="004C67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 и оборудование</w:t>
      </w:r>
    </w:p>
    <w:p w:rsidR="00AA5429" w:rsidRPr="004C67C6" w:rsidRDefault="00AA5429" w:rsidP="00AA54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художественно-эстетического развития детей</w:t>
      </w:r>
    </w:p>
    <w:p w:rsidR="00AA5429" w:rsidRPr="004C67C6" w:rsidRDefault="00ED3464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ах </w:t>
      </w: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имеются</w:t>
      </w:r>
      <w:r w:rsidR="00AA5429"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-книги с красочными иллюстрациями, репродукции;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-альбомы с цветными фотографиями произведений декоративно-прикладного искусства;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ED3464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магнитная доска</w:t>
      </w: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-стенд для демонстрации детских рисунков и поделок;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-ёмкости для хранения материалов для изобразительной деятельности.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 для изобразительной деятельности: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-наборы цветных карандашей, фломастеров, разноцветных мелков;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-краски (гуашь, акварель, пищевые красители);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-кисти для рисования, клея;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-палитра, ёмкости для воды, красок, клея;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-салфетки для вытирания рук и красок;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-бумага разных форматов, цветов и фактуры, картон для рисования и аппликации;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-глина, пластилин (не липнущий к рукам);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-печатки, губки, ватные тампоны для нанесения узоров;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-трафареты для закрашивания;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-доски для рисования мелками, подставки для работы с пластилином, глиной, тестом;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-мольберты;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-фартуки и нарукавники для детей.</w:t>
      </w:r>
    </w:p>
    <w:p w:rsidR="00AA5429" w:rsidRPr="004C67C6" w:rsidRDefault="00AA5429" w:rsidP="00AA54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 для театрализованной деятельности: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-оснащение для разыгрывания сценок и спектаклей (наборы кукол, сказочных персонажей, ширмы для кукольного спектакля, костюмы, маски, театральные атрибуты и др.);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C12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магнитная доска с набором персонажей и декораций. 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Оборудование и игрушки для детской площадки: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-песочница;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-скамейки;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-горка;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-качели;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-игрушки для двигательной активности (мячи, тележки, игрушки для толкания);</w:t>
      </w:r>
    </w:p>
    <w:p w:rsidR="00AA5429" w:rsidRPr="004C67C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-игрушки для игр в песочнице (ведёрки, формочки, лопатки, совочки);</w:t>
      </w:r>
    </w:p>
    <w:p w:rsidR="00AA5429" w:rsidRPr="004C7BA6" w:rsidRDefault="00AA5429" w:rsidP="00AA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-оборудование и игрушки для игр с водой в летнее время года (тазики для воды,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плавающие игрушки, сачки и др.)</w:t>
      </w:r>
    </w:p>
    <w:p w:rsidR="00C932C2" w:rsidRDefault="00D33DC9">
      <w:pPr>
        <w:rPr>
          <w:rFonts w:ascii="Times New Roman" w:hAnsi="Times New Roman" w:cs="Times New Roman"/>
          <w:b/>
        </w:rPr>
      </w:pP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кабинетах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C6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имеются</w:t>
      </w:r>
      <w:r w:rsidRPr="00D33DC9">
        <w:rPr>
          <w:rFonts w:ascii="Times New Roman" w:hAnsi="Times New Roman" w:cs="Times New Roman"/>
          <w:b/>
        </w:rPr>
        <w:t xml:space="preserve"> ИК</w:t>
      </w:r>
      <w:proofErr w:type="gramStart"/>
      <w:r w:rsidRPr="00D33DC9">
        <w:rPr>
          <w:rFonts w:ascii="Times New Roman" w:hAnsi="Times New Roman" w:cs="Times New Roman"/>
          <w:b/>
        </w:rPr>
        <w:t>Т-</w:t>
      </w:r>
      <w:proofErr w:type="gramEnd"/>
      <w:r>
        <w:rPr>
          <w:rFonts w:ascii="Times New Roman" w:hAnsi="Times New Roman" w:cs="Times New Roman"/>
          <w:b/>
        </w:rPr>
        <w:t xml:space="preserve"> оборудование:</w:t>
      </w:r>
    </w:p>
    <w:p w:rsidR="00D33DC9" w:rsidRDefault="00D33D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настенные интерактивные панели,</w:t>
      </w:r>
    </w:p>
    <w:p w:rsidR="00D33DC9" w:rsidRDefault="00D33D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интерактивный стол;</w:t>
      </w:r>
    </w:p>
    <w:p w:rsidR="00D33DC9" w:rsidRPr="00D33DC9" w:rsidRDefault="00D33D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ноутбуки.</w:t>
      </w:r>
      <w:bookmarkStart w:id="0" w:name="_GoBack"/>
      <w:bookmarkEnd w:id="0"/>
    </w:p>
    <w:sectPr w:rsidR="00D33DC9" w:rsidRPr="00D33D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03B7B"/>
    <w:multiLevelType w:val="hybridMultilevel"/>
    <w:tmpl w:val="4802DB9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DB7B05"/>
    <w:multiLevelType w:val="hybridMultilevel"/>
    <w:tmpl w:val="620E25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A35DCB"/>
    <w:multiLevelType w:val="hybridMultilevel"/>
    <w:tmpl w:val="1D220B0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B26"/>
    <w:rsid w:val="00422F0E"/>
    <w:rsid w:val="009C12C9"/>
    <w:rsid w:val="00AA5429"/>
    <w:rsid w:val="00C932C2"/>
    <w:rsid w:val="00D33DC9"/>
    <w:rsid w:val="00ED3464"/>
    <w:rsid w:val="00FF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2F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2F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766</Words>
  <Characters>4371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Снежок</dc:creator>
  <cp:lastModifiedBy>Пользователь</cp:lastModifiedBy>
  <cp:revision>4</cp:revision>
  <dcterms:created xsi:type="dcterms:W3CDTF">2017-10-19T06:16:00Z</dcterms:created>
  <dcterms:modified xsi:type="dcterms:W3CDTF">2020-12-25T07:42:00Z</dcterms:modified>
</cp:coreProperties>
</file>